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F9" w:rsidRPr="00E03B49" w:rsidRDefault="00D167F9" w:rsidP="00E03B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ЗАКОН РЕСПУБЛИКИ БЕЛАРУСЬ</w:t>
      </w:r>
    </w:p>
    <w:p w:rsidR="00D167F9" w:rsidRPr="00E03B49" w:rsidRDefault="00D167F9" w:rsidP="00E03B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декабря 2009 г. № 65-З</w:t>
      </w:r>
    </w:p>
    <w:p w:rsidR="00D167F9" w:rsidRPr="00E03B49" w:rsidRDefault="00D167F9" w:rsidP="00E03B49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основах государственной молодежной политики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E03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</w:t>
      </w:r>
      <w:proofErr w:type="gramEnd"/>
      <w:r w:rsidRPr="00E03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Палатой представителей 5 ноября 2009 года</w:t>
      </w:r>
      <w:r w:rsidRPr="00E03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Одобрен Советом Республики 19 ноября 2009 года</w:t>
      </w:r>
    </w:p>
    <w:p w:rsidR="00D167F9" w:rsidRPr="00E03B49" w:rsidRDefault="00D167F9" w:rsidP="00E0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10 января 2011 г. № 242-З (Национальный реестр правовых актов Республики Беларусь, 2011 г., № 8, 2/1794) &lt;H11100242&gt;;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10 июля 2012 г. № 426-З (Национальный правовой Интернет-портал Республики Беларусь, 26.07.2012, 2/1978) &lt;H11200426&gt;;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4 июня 2015 г. № 274-З (Национальный правовой Интернет-портал Республики Беларусь, 10.06.2015, 2/2272) &lt;H11500274&gt;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D167F9" w:rsidRPr="00E03B49" w:rsidRDefault="00D167F9" w:rsidP="00E03B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E03B4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Основные термины, применяемые в настоящем Законе, и их определения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Закона применяются следующие основные термины и их определения: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молодежная политика –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 –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 семья – семья, в которой оба или один из супругов (родитель в неполной семье) находятся в возрасте до тридцати одного года;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граждане –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Законодательство о государственной молодежной политике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о государственной молодежной политике основывается на </w:t>
      </w:r>
      <w:hyperlink r:id="rId4" w:history="1">
        <w:r w:rsidRPr="00E03B49">
          <w:rPr>
            <w:rFonts w:ascii="Times New Roman" w:eastAsia="Times New Roman" w:hAnsi="Times New Roman" w:cs="Times New Roman"/>
            <w:color w:val="734900"/>
            <w:sz w:val="24"/>
            <w:szCs w:val="24"/>
            <w:u w:val="single"/>
            <w:lang w:eastAsia="ru-RU"/>
          </w:rPr>
          <w:t>Конституции</w:t>
        </w:r>
      </w:hyperlink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и состоит из настоящего Закона и иных актов законодательства.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Цели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государственной молодежной политики являются: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воспитание молодежи, содействие ее духовному, нравственному и физическому развитию;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свободного и эффективного участия молодежи в политическом, социальном, экономическом и культурном развитии общества;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социальная, материальная, правовая и иная поддержка молодежи;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возможностей молодежи в выборе жизненного пути.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Принципы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молодежная политика основывается на принципах: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прав и законных интересов молодежи;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научной обоснованности и комплексности;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гласности;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молодежи к непосредственному участию в формировании и реализации государственной молодежной политики;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приоритета конкурсных механизмов при реализации программ в сфере государственной молодежной политики.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Субъекты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государственной молодежной политики являются: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семьи;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молодежные общественные объединения;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Республиканские и региональные программы в сфере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республиканские программы в сфере государственной молодежной политики, которые утверждаются Президентом Республики Беларусь.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программы в сфере государственной молодежной политики разрабатываются местными исполнительными и распорядительными органами и утверждаются соответствующими местными Советами депутатов.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утверждение республиканских и региональных программ в сфере государственной молодежной политики осуществляются с учетом мнения молодежных общественных объединений и молодежи.</w:t>
      </w:r>
    </w:p>
    <w:p w:rsidR="00D167F9" w:rsidRPr="00E03B49" w:rsidRDefault="00D167F9" w:rsidP="00E03B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E03B4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ГОСУДАРСТВЕННОЕ РЕГУЛИРОВАНИЕ И УПРАВЛЕНИЕ В СФЕРЕ ГОСУДАРСТВЕННОЙ МОЛОДЕЖНОЙ ПОЛИТИКИ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Осуществление государственного регулирования и управления в сфере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республиканский орган государственного управления, ответственный за осуществление государственной молодежной политики, местные Советы депутатов, местные исполнительные и распорядительные органы, иные государственные органы в соответствии с их компетенцией.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Полномочия Президента Республики Беларусь в сфере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Республики Беларусь в сфере государственной молодежной политики: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единую государственную молодежную политику;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республиканский орган государственного управления, ответственный за осуществление государственной молодежной политики;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республиканские программы;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полномочия, возложенные на него </w:t>
      </w:r>
      <w:hyperlink r:id="rId5" w:history="1">
        <w:r w:rsidRPr="00E03B49">
          <w:rPr>
            <w:rFonts w:ascii="Times New Roman" w:eastAsia="Times New Roman" w:hAnsi="Times New Roman" w:cs="Times New Roman"/>
            <w:color w:val="734900"/>
            <w:sz w:val="24"/>
            <w:szCs w:val="24"/>
            <w:u w:val="single"/>
            <w:lang w:eastAsia="ru-RU"/>
          </w:rPr>
          <w:t>Конституцией</w:t>
        </w:r>
      </w:hyperlink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 и законами.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 Полномочия Совета Министров Республики Беларусь в сфере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Министров Республики Беларусь в сфере государственной молодежной политики: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 меры по формированию и реализации государственной молодежной политики;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ежегодный доклад республиканского органа государственного управления, ответственного за осуществление государственной молодежной политики, о положении молодежи в Республике Беларусь;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республиканских программ;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 в соответствии с </w:t>
      </w:r>
      <w:hyperlink r:id="rId6" w:history="1">
        <w:r w:rsidRPr="00E03B49">
          <w:rPr>
            <w:rFonts w:ascii="Times New Roman" w:eastAsia="Times New Roman" w:hAnsi="Times New Roman" w:cs="Times New Roman"/>
            <w:color w:val="734900"/>
            <w:sz w:val="24"/>
            <w:szCs w:val="24"/>
            <w:u w:val="single"/>
            <w:lang w:eastAsia="ru-RU"/>
          </w:rPr>
          <w:t>Конституцией</w:t>
        </w:r>
      </w:hyperlink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Беларусь, законами и решениями Президента Республики Беларусь.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Полномочия республиканского органа государственного управления, ответственного за осуществление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Республиканский орган государственного управления, ответственный за осуществление государственной молодежной политики: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государственную молодежную политику;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регулирование и управление в сфере государственной молодежной политики;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республиканские программы в сфере государственной молодежной политики;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 формирования и осуществляет ведение республиканского реестра молодежных общественных объединений, пользующихся государственной поддержкой;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ежегодный доклад о положении молодежи в Республике Беларусь;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информационное и методическое обеспечение деятельности по реализации государственной молодежной политики;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 </w:t>
      </w:r>
      <w:hyperlink r:id="rId7" w:anchor="Утв_1" w:history="1">
        <w:r w:rsidRPr="00E03B49">
          <w:rPr>
            <w:rFonts w:ascii="Times New Roman" w:eastAsia="Times New Roman" w:hAnsi="Times New Roman" w:cs="Times New Roman"/>
            <w:color w:val="734900"/>
            <w:sz w:val="24"/>
            <w:szCs w:val="24"/>
            <w:u w:val="single"/>
            <w:lang w:eastAsia="ru-RU"/>
          </w:rPr>
          <w:t>положения</w:t>
        </w:r>
      </w:hyperlink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многопрофильных центрах по работе с молодежью по месту жительства (месту пребывания);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государственный контроль в сфере государственной молодежной политики;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 в соответствии с законодательством.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Республиканский орган государственного управления, ответственный за осуществление государственной молодежной политики, реализует свои полномочия также через создаваемые в структуре местных исполнительных и распорядительных органов структурные подразделения по делам молодежи.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Полномочия местных Советов депутатов, исполнительных и распорядительных органов в сфере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Советы депутатов в сфере государственной молодежной политики в пределах своей компетенции: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 региональные программы;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государственный контроль;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иные полномочия в соответствии с законодательством.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государственную молодежную политику;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 региональные программы и вносят их на утверждение соответствующих местных Советов депутатов;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порядок формирования и осуществляют ведение местных реестров молодежных общественных объединений, пользующихся государственной поддержкой;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информационное обеспечение деятельности по реализации государственной молодежной политики;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государственный контроль;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работу с молодежью по месту жительства (месту пребывания);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иные полномочия в соответствии с законодательством.</w:t>
      </w:r>
    </w:p>
    <w:p w:rsidR="00D167F9" w:rsidRPr="00E03B49" w:rsidRDefault="00D167F9" w:rsidP="00E03B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E03B4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ОСНОВНЫЕ НАПРАВЛЕНИЯ ГОСУДАРСТВЕННОЙ МОЛОДЕЖНОЙ ПОЛИТИКИ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Направления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государственной молодежной политики являются: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гражданское и патриотическое воспитание молодежи;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здорового образа жизни молодежи;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поддержка молодых семей;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реализации права молодежи на труд;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поддержка молодежи в получении образования;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поддержка талантливой и одаренной молодежи;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реализации права молодежи на объединение;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и реализации молодежных общественно значимых инициатив;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молодежное сотрудничество.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молодежная политика может осуществляться и по другим направлениям.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 Гражданское и патриотическое воспитание молодежи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и патриотическое воспитание молодежи осуществляется путем: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«круглых столов», семинаров по вопросам гражданского и патриотического воспитания молодежи;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спортивно-патриотических лагерей;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при воинских частях нештатных центров патриотического воспитания молодежи;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взаимодействия с ветеранскими организациями;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 Содействие формированию здорового образа жизни молодежи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обеспечивает необходимые условия для формирования здорового образа жизни молодежи.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здорового образа жизни молодежи осуществляется путем: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условий для обеспечения доступности занятий физической культурой и спортом;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совместно с организациями физической культуры и спорта спортивно-массовых мероприятий;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физкультурно-спортивных сооружений;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оздоровления и санаторно-курортного лечения в соответствии с законодательством;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пропаганды здорового образа жизни;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запрета реализации алкогольных, слабоалкогольных напитков, пива и табачных изделий несовершеннолетним;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проведения иных мероприятий, направленных на формирование здорового образа жизни молодежи.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 Государственная поддержка молодых семей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Республике Беларусь устанавливается система государственных пособий семьям, воспитывающим детей.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 семьям в установленном законодательством порядке предоставляются льготные кредиты и одноразовые субсидии на строительство (реконструкцию) или приобретение жилых помещений, иная финансовая поддержка государства.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Содействие реализации права молодежи на труд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по достижении шестнадцати лет, а также в других случаях, предусмотренных </w:t>
      </w:r>
      <w:hyperlink r:id="rId8" w:history="1">
        <w:r w:rsidRPr="00E03B49">
          <w:rPr>
            <w:rFonts w:ascii="Times New Roman" w:eastAsia="Times New Roman" w:hAnsi="Times New Roman" w:cs="Times New Roman"/>
            <w:color w:val="734900"/>
            <w:sz w:val="24"/>
            <w:szCs w:val="24"/>
            <w:u w:val="single"/>
            <w:lang w:eastAsia="ru-RU"/>
          </w:rPr>
          <w:t>Трудовым кодексом</w:t>
        </w:r>
      </w:hyperlink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Беларусь, имеет право на самостоятельную трудовую деятельность.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 </w:t>
      </w:r>
      <w:hyperlink r:id="rId9" w:anchor="Утв_1" w:history="1">
        <w:r w:rsidRPr="00E03B49">
          <w:rPr>
            <w:rFonts w:ascii="Times New Roman" w:eastAsia="Times New Roman" w:hAnsi="Times New Roman" w:cs="Times New Roman"/>
            <w:color w:val="734900"/>
            <w:sz w:val="24"/>
            <w:szCs w:val="24"/>
            <w:u w:val="single"/>
            <w:lang w:eastAsia="ru-RU"/>
          </w:rPr>
          <w:t>Порядок</w:t>
        </w:r>
      </w:hyperlink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финансирования временной трудовой занятости молодежи, обучающейся в учреждениях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 Государственная поддержка молодежи в получении образования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создания специальных условий для получения образования молодыми гражданами с особенностями психофизического развития;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необеспечения</w:t>
      </w:r>
      <w:proofErr w:type="spell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местом в общежитии;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содействия </w:t>
      </w: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на льготных условиях кредитов для получения высшего образования на платной основе в установленном законодательством</w:t>
      </w:r>
      <w:proofErr w:type="gram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  <w:proofErr w:type="gramEnd"/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устанавливается законодательством.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 Государственная поддержка талантливой и одаренной молодежи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Создание перспективного кадрового резерва и работа с ним проводятся республиканскими органами государственного управления и местными исполнительными и распорядительными органами.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 Содействие реализации права молодежи на объединение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20. Содействие развитию и реализации молодежных общественно значимых инициатив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содействует развитию и реализации молодежных общественно значимых инициатив.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 – добровольных объединений лиц, обучающихся в учреждениях профессионально-технического, среднего специального и высшего образования, других категорий молодежи, изъявивших желание в свободное от учебы и основной работы время участвовать в производственной, творческой, социально значимой деятельности.</w:t>
      </w:r>
      <w:proofErr w:type="gramEnd"/>
    </w:p>
    <w:p w:rsidR="00D167F9" w:rsidRPr="00E03B49" w:rsidRDefault="00516D93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D167F9" w:rsidRPr="00E03B49">
          <w:rPr>
            <w:rFonts w:ascii="Times New Roman" w:eastAsia="Times New Roman" w:hAnsi="Times New Roman" w:cs="Times New Roman"/>
            <w:color w:val="734900"/>
            <w:sz w:val="24"/>
            <w:szCs w:val="24"/>
            <w:u w:val="single"/>
            <w:lang w:eastAsia="ru-RU"/>
          </w:rPr>
          <w:t>Порядок</w:t>
        </w:r>
      </w:hyperlink>
      <w:r w:rsidR="00D167F9"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и деятельности студенческих отрядов устанавливается законодательством.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Республике Беларусь создаются условия для развития молодежного волонтерского движения –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  <w:proofErr w:type="gramEnd"/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может оказывать содействие развитию и реализации иных общественно значимых молодежных инициатив.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 Международное молодежное сотрудничество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содействует международному молодежному сотрудничеству путем: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организации иных мероприятий, способствующих развитию международного молодежного сотрудничества.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области молодежной политики, в сферах культуры, образования, науки, туризма, спорта и иных сферах.</w:t>
      </w:r>
    </w:p>
    <w:p w:rsidR="00D167F9" w:rsidRPr="00E03B49" w:rsidRDefault="00D167F9" w:rsidP="00E03B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E03B4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ФИНАНСИРОВАНИЕ И ГАРАНТИИ РЕАЛИЗАЦИИ ГОСУДАРСТВЕННОЙ МОЛОДЕЖНОЙ ПОЛИТИКИ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22. Финансирование мероприятий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государственной молодежной политики осуществляется за счет средств </w:t>
      </w: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proofErr w:type="gram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местных бюджетов и иных источников, не запрещенных законодательством.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 и расходования средств фондов, указанных в части второй настоящей статьи, устанавливается законодательством.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 Информационное и научное обеспечение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Республиканский орган государственного управления, ответственный за осуществление государственной молодежной политики,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  <w:proofErr w:type="gramEnd"/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средства массовой информации освещают мероприятия в сфере государственной молодежной политики.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республиканских программах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проводимых научных исследований по проблемам молодежи осуществляется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Республиканские органы государственного управления, местные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республиканского органа государственного управления, ответственного за осуществление государственной молодежной политики.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результатов научных исследований и полученных статистических и аналитических данных республиканский орган государственного управления, ответственный за осуществление государственной молодежной политики, ежегодно до 15 июля года, следующего за отчетным, представляет в Совет Министров Республики Беларусь доклад о положении молодежи в Республике Беларусь.</w:t>
      </w:r>
      <w:proofErr w:type="gram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24. Создание условий для работы с молодежью по месту жительства (месту пребывания) и месту работы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Многопрофильные центры по работе с молодежью по месту жительства (месту пребывания) осуществляют: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молодеж</w:t>
      </w: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ее</w:t>
      </w:r>
      <w:proofErr w:type="gram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правах и обязанностях;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молодежи по вопросам психологической, педагогической, медицинской и юридической помощи;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помощь молодым семьям;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социальной адаптации молодых граждан, оказавшихся в трудной жизненной ситуации;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молодежи о молодежных организациях и сферах их деятельности на соответствующей территории;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функции по оказанию помощи и созданию условий для развития молодежи, предусмотренные законодательством.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многопрофильных центров по работе с молодежью по месту жительства (месту пребывания) осуществляется в соответствии с </w:t>
      </w:r>
      <w:hyperlink r:id="rId11" w:anchor="Утв_1" w:history="1">
        <w:r w:rsidRPr="00E03B49">
          <w:rPr>
            <w:rFonts w:ascii="Times New Roman" w:eastAsia="Times New Roman" w:hAnsi="Times New Roman" w:cs="Times New Roman"/>
            <w:color w:val="734900"/>
            <w:sz w:val="24"/>
            <w:szCs w:val="24"/>
            <w:u w:val="single"/>
            <w:lang w:eastAsia="ru-RU"/>
          </w:rPr>
          <w:t>положением</w:t>
        </w:r>
      </w:hyperlink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утверждаемым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25. Участие молодежи в формировании и реализации государственной молодежной политики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</w:t>
      </w: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взаимодействия молодежных общественных объединений с указанными органами и организациями, а также в иных формах.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и учета мнения молодежи, расширения ее участия в формировании и реализации государственной молодежной политики при государственных органах могут создаваться совещательные органы из числа молодежи.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 при необходимости привлекают молодежные общественные объединения с их согласия для консультаций и координации деятельности по формированию и реализации государственной молодежной политики.</w:t>
      </w:r>
    </w:p>
    <w:p w:rsidR="00D167F9" w:rsidRPr="00E03B49" w:rsidRDefault="00D167F9" w:rsidP="00E03B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5</w:t>
      </w:r>
      <w:r w:rsidRPr="00E03B4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ЗАКЛЮЧИТЕЛЬНЫЕ ПОЛОЖЕНИЯ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26. Признание </w:t>
      </w:r>
      <w:proofErr w:type="gramStart"/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утратившими</w:t>
      </w:r>
      <w:proofErr w:type="gramEnd"/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силу некоторых актов законодательства и структурного элемента закона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принятием настоящего Закона признать утратившими силу: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 24 апреля 1992 года «Об общих началах государственной молодежной политики в Республике Беларусь» (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Ведамасц</w:t>
      </w: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Вярхоўнага</w:t>
      </w:r>
      <w:proofErr w:type="spell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Савета</w:t>
      </w:r>
      <w:proofErr w:type="spell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Беларусь, 1992 г., № 19, ст. 304);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Республики Беларусь от 9 июля 1997 года «О внесении изменений и дополнений в Закон Республики Беларусь «Об общих началах государственной молодежной политики в Республике Беларусь» (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Ведамасц</w:t>
      </w: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Нацыянальнага</w:t>
      </w:r>
      <w:proofErr w:type="spell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сходу 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Рэспублiкi</w:t>
      </w:r>
      <w:proofErr w:type="spell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Беларусь, 1997 г., № 27, ст. 472);</w:t>
      </w:r>
    </w:p>
    <w:p w:rsidR="00D167F9" w:rsidRPr="00E03B49" w:rsidRDefault="00516D93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~&amp;Article=20&amp;Point=6" w:history="1">
        <w:r w:rsidR="00D167F9" w:rsidRPr="00E03B49">
          <w:rPr>
            <w:rFonts w:ascii="Times New Roman" w:eastAsia="Times New Roman" w:hAnsi="Times New Roman" w:cs="Times New Roman"/>
            <w:color w:val="734900"/>
            <w:sz w:val="24"/>
            <w:szCs w:val="24"/>
            <w:u w:val="single"/>
            <w:lang w:eastAsia="ru-RU"/>
          </w:rPr>
          <w:t>пункт 6</w:t>
        </w:r>
      </w:hyperlink>
      <w:r w:rsidR="00D167F9"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20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Верховного Совета Республики Беларусь от 24 апреля 1992 года «О порядке введения в действие Закона Республики Беларусь «Об общих началах государственной молодежной политики в Республике Беларусь» (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Ведамасці</w:t>
      </w:r>
      <w:proofErr w:type="spell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Вярхоўнага</w:t>
      </w:r>
      <w:proofErr w:type="spell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Савета</w:t>
      </w:r>
      <w:proofErr w:type="spell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Рэспублі</w:t>
      </w: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</w:t>
      </w:r>
      <w:proofErr w:type="gramEnd"/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1992 г., № 19, ст. 305).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27. Меры по реализации настоящего Закона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 Министров Республики Беларусь в шестимесячный срок: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решения Правительства Республики Беларусь в соответствие с настоящим Законом;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иные меры, необходимые для реализации положений настоящего Закона.</w:t>
      </w:r>
    </w:p>
    <w:p w:rsidR="00D167F9" w:rsidRPr="00E03B49" w:rsidRDefault="00D167F9" w:rsidP="00E03B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28. Вступление в силу настоящего Закона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D167F9" w:rsidRPr="00E03B49" w:rsidRDefault="00D167F9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0459" w:type="dxa"/>
        <w:tblCellMar>
          <w:left w:w="0" w:type="dxa"/>
          <w:right w:w="0" w:type="dxa"/>
        </w:tblCellMar>
        <w:tblLook w:val="04A0"/>
      </w:tblPr>
      <w:tblGrid>
        <w:gridCol w:w="10239"/>
        <w:gridCol w:w="10220"/>
      </w:tblGrid>
      <w:tr w:rsidR="00D167F9" w:rsidRPr="00E03B49" w:rsidTr="00D167F9">
        <w:tc>
          <w:tcPr>
            <w:tcW w:w="10225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67F9" w:rsidRPr="00E03B49" w:rsidRDefault="00D167F9" w:rsidP="00E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Республики Беларусь</w:t>
            </w:r>
          </w:p>
        </w:tc>
        <w:tc>
          <w:tcPr>
            <w:tcW w:w="10207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67F9" w:rsidRPr="00E03B49" w:rsidRDefault="00D167F9" w:rsidP="00E03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А.Лукашенко</w:t>
            </w:r>
          </w:p>
        </w:tc>
      </w:tr>
    </w:tbl>
    <w:p w:rsidR="00D9706F" w:rsidRPr="00E03B49" w:rsidRDefault="00D9706F" w:rsidP="00E03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9706F" w:rsidRPr="00E03B49" w:rsidSect="00E03B49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167F9"/>
    <w:rsid w:val="00516D93"/>
    <w:rsid w:val="007E7AB3"/>
    <w:rsid w:val="00D167F9"/>
    <w:rsid w:val="00D9706F"/>
    <w:rsid w:val="00E0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1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167F9"/>
  </w:style>
  <w:style w:type="paragraph" w:customStyle="1" w:styleId="newncpi">
    <w:name w:val="newncpi"/>
    <w:basedOn w:val="a"/>
    <w:rsid w:val="00D1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D167F9"/>
  </w:style>
  <w:style w:type="character" w:customStyle="1" w:styleId="number">
    <w:name w:val="number"/>
    <w:basedOn w:val="a0"/>
    <w:rsid w:val="00D167F9"/>
  </w:style>
  <w:style w:type="character" w:customStyle="1" w:styleId="apple-converted-space">
    <w:name w:val="apple-converted-space"/>
    <w:basedOn w:val="a0"/>
    <w:rsid w:val="00D167F9"/>
  </w:style>
  <w:style w:type="paragraph" w:customStyle="1" w:styleId="title">
    <w:name w:val="title"/>
    <w:basedOn w:val="a"/>
    <w:rsid w:val="00D1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D1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1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1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D1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1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67F9"/>
    <w:rPr>
      <w:color w:val="0000FF"/>
      <w:u w:val="single"/>
    </w:rPr>
  </w:style>
  <w:style w:type="character" w:customStyle="1" w:styleId="post">
    <w:name w:val="post"/>
    <w:basedOn w:val="a0"/>
    <w:rsid w:val="00D167F9"/>
  </w:style>
  <w:style w:type="character" w:customStyle="1" w:styleId="pers">
    <w:name w:val="pers"/>
    <w:basedOn w:val="a0"/>
    <w:rsid w:val="00D16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orld_of_law/text.asp?RN=hk990029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/world_of_law/text.asp?RN=w21123265" TargetMode="External"/><Relationship Id="rId12" Type="http://schemas.openxmlformats.org/officeDocument/2006/relationships/hyperlink" Target="http://www.pravo.by/world_of_law/text.asp?RN=H10700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world_of_law/text.asp?RN=v19402875" TargetMode="External"/><Relationship Id="rId11" Type="http://schemas.openxmlformats.org/officeDocument/2006/relationships/hyperlink" Target="http://www.pravo.by/world_of_law/text.asp?RN=w21123265" TargetMode="External"/><Relationship Id="rId5" Type="http://schemas.openxmlformats.org/officeDocument/2006/relationships/hyperlink" Target="http://www.pravo.by/world_of_law/text.asp?RN=v19402875" TargetMode="External"/><Relationship Id="rId10" Type="http://schemas.openxmlformats.org/officeDocument/2006/relationships/hyperlink" Target="http://www.pravo.by/world_of_law/text.asp?RN=p31200181" TargetMode="External"/><Relationship Id="rId4" Type="http://schemas.openxmlformats.org/officeDocument/2006/relationships/hyperlink" Target="http://www.pravo.by/world_of_law/text.asp?RN=v19402875" TargetMode="External"/><Relationship Id="rId9" Type="http://schemas.openxmlformats.org/officeDocument/2006/relationships/hyperlink" Target="http://www.pravo.by/world_of_law/text.asp?RN=c210009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4790</Words>
  <Characters>27308</Characters>
  <Application>Microsoft Office Word</Application>
  <DocSecurity>0</DocSecurity>
  <Lines>227</Lines>
  <Paragraphs>64</Paragraphs>
  <ScaleCrop>false</ScaleCrop>
  <Company>home</Company>
  <LinksUpToDate>false</LinksUpToDate>
  <CharactersWithSpaces>32034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Admin</cp:lastModifiedBy>
  <cp:revision>4</cp:revision>
  <cp:lastPrinted>2019-10-03T09:27:00Z</cp:lastPrinted>
  <dcterms:created xsi:type="dcterms:W3CDTF">2015-10-05T07:09:00Z</dcterms:created>
  <dcterms:modified xsi:type="dcterms:W3CDTF">2019-10-03T09:28:00Z</dcterms:modified>
</cp:coreProperties>
</file>